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Layout w:type="fixed"/>
        <w:tblLook w:val="01E0" w:firstRow="1" w:lastRow="1" w:firstColumn="1" w:lastColumn="1" w:noHBand="0" w:noVBand="0"/>
      </w:tblPr>
      <w:tblGrid>
        <w:gridCol w:w="2432"/>
        <w:gridCol w:w="2265"/>
        <w:gridCol w:w="3302"/>
        <w:gridCol w:w="2980"/>
        <w:gridCol w:w="236"/>
      </w:tblGrid>
      <w:tr w:rsidR="00DF120D" w14:paraId="1263B485" w14:textId="77777777">
        <w:trPr>
          <w:jc w:val="center"/>
        </w:trPr>
        <w:tc>
          <w:tcPr>
            <w:tcW w:w="2454" w:type="dxa"/>
            <w:tcBorders>
              <w:top w:val="single" w:sz="4" w:space="0" w:color="000000"/>
              <w:left w:val="single" w:sz="4" w:space="0" w:color="000000"/>
              <w:bottom w:val="single" w:sz="4" w:space="0" w:color="000000"/>
              <w:right w:val="single" w:sz="4" w:space="0" w:color="000000"/>
            </w:tcBorders>
          </w:tcPr>
          <w:p w14:paraId="2C79E4B8" w14:textId="77777777" w:rsidR="00DF120D" w:rsidRDefault="00D5106D">
            <w:pPr>
              <w:widowControl w:val="0"/>
              <w:spacing w:line="360" w:lineRule="auto"/>
              <w:rPr>
                <w:rFonts w:asciiTheme="majorBidi" w:hAnsiTheme="majorBidi" w:cstheme="majorBidi"/>
              </w:rPr>
            </w:pPr>
            <w:r>
              <w:rPr>
                <w:noProof/>
              </w:rPr>
              <w:drawing>
                <wp:inline distT="0" distB="0" distL="0" distR="0" wp14:anchorId="3AE13047" wp14:editId="6C05DE58">
                  <wp:extent cx="862330" cy="621030"/>
                  <wp:effectExtent l="0" t="0" r="0" b="0"/>
                  <wp:docPr id="1" name="Picture 1" descr="animat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tedLOGO"/>
                          <pic:cNvPicPr>
                            <a:picLocks noChangeAspect="1" noChangeArrowheads="1"/>
                          </pic:cNvPicPr>
                        </pic:nvPicPr>
                        <pic:blipFill>
                          <a:blip r:embed="rId6"/>
                          <a:stretch>
                            <a:fillRect/>
                          </a:stretch>
                        </pic:blipFill>
                        <pic:spPr bwMode="auto">
                          <a:xfrm>
                            <a:off x="0" y="0"/>
                            <a:ext cx="862330" cy="621030"/>
                          </a:xfrm>
                          <a:prstGeom prst="rect">
                            <a:avLst/>
                          </a:prstGeom>
                        </pic:spPr>
                      </pic:pic>
                    </a:graphicData>
                  </a:graphic>
                </wp:inline>
              </w:drawing>
            </w:r>
          </w:p>
        </w:tc>
        <w:tc>
          <w:tcPr>
            <w:tcW w:w="5617" w:type="dxa"/>
            <w:gridSpan w:val="2"/>
            <w:tcBorders>
              <w:top w:val="single" w:sz="4" w:space="0" w:color="000000"/>
              <w:left w:val="single" w:sz="4" w:space="0" w:color="000000"/>
              <w:bottom w:val="single" w:sz="4" w:space="0" w:color="000000"/>
              <w:right w:val="single" w:sz="4" w:space="0" w:color="000000"/>
            </w:tcBorders>
          </w:tcPr>
          <w:p w14:paraId="5B48228F" w14:textId="77777777" w:rsidR="00DF120D" w:rsidRDefault="00D5106D">
            <w:pPr>
              <w:widowControl w:val="0"/>
              <w:spacing w:line="360" w:lineRule="auto"/>
              <w:rPr>
                <w:rFonts w:asciiTheme="majorBidi" w:hAnsiTheme="majorBidi" w:cstheme="majorBidi"/>
                <w:b/>
              </w:rPr>
            </w:pPr>
            <w:r>
              <w:rPr>
                <w:rFonts w:cstheme="majorBidi"/>
                <w:b/>
              </w:rPr>
              <w:t xml:space="preserve">                          Assignment No. 03</w:t>
            </w:r>
            <w:r>
              <w:rPr>
                <w:rFonts w:cstheme="majorBidi"/>
                <w:b/>
              </w:rPr>
              <w:br/>
              <w:t xml:space="preserve">                        Semester: Spring 2021</w:t>
            </w:r>
          </w:p>
          <w:p w14:paraId="7962BF3B" w14:textId="77777777" w:rsidR="00DF120D" w:rsidRDefault="00D5106D">
            <w:pPr>
              <w:widowControl w:val="0"/>
              <w:spacing w:line="360" w:lineRule="auto"/>
              <w:jc w:val="center"/>
              <w:rPr>
                <w:rFonts w:asciiTheme="majorBidi" w:hAnsiTheme="majorBidi" w:cstheme="majorBidi"/>
                <w:b/>
              </w:rPr>
            </w:pPr>
            <w:r>
              <w:rPr>
                <w:rFonts w:cstheme="majorBidi"/>
                <w:b/>
              </w:rPr>
              <w:t>CS432: Network Modeling and Simulation</w:t>
            </w:r>
          </w:p>
        </w:tc>
        <w:tc>
          <w:tcPr>
            <w:tcW w:w="3144" w:type="dxa"/>
            <w:gridSpan w:val="2"/>
            <w:tcBorders>
              <w:top w:val="single" w:sz="4" w:space="0" w:color="000000"/>
              <w:left w:val="single" w:sz="4" w:space="0" w:color="000000"/>
              <w:bottom w:val="single" w:sz="4" w:space="0" w:color="000000"/>
              <w:right w:val="single" w:sz="4" w:space="0" w:color="000000"/>
            </w:tcBorders>
          </w:tcPr>
          <w:p w14:paraId="5C4F413A" w14:textId="77777777" w:rsidR="00DF120D" w:rsidRDefault="00D5106D">
            <w:pPr>
              <w:widowControl w:val="0"/>
              <w:spacing w:line="360" w:lineRule="auto"/>
              <w:rPr>
                <w:rFonts w:asciiTheme="majorBidi" w:hAnsiTheme="majorBidi" w:cstheme="majorBidi"/>
                <w:b/>
              </w:rPr>
            </w:pPr>
            <w:r>
              <w:rPr>
                <w:rFonts w:cstheme="majorBidi"/>
                <w:b/>
              </w:rPr>
              <w:t>Total Marks: 10</w:t>
            </w:r>
          </w:p>
          <w:p w14:paraId="67864594" w14:textId="77777777" w:rsidR="00DF120D" w:rsidRPr="008D5F27" w:rsidRDefault="00DF120D">
            <w:pPr>
              <w:widowControl w:val="0"/>
              <w:spacing w:line="360" w:lineRule="auto"/>
              <w:rPr>
                <w:rFonts w:asciiTheme="majorBidi" w:hAnsiTheme="majorBidi" w:cstheme="majorBidi"/>
                <w:b/>
                <w:color w:val="FF0000"/>
              </w:rPr>
            </w:pPr>
          </w:p>
          <w:p w14:paraId="2528341B" w14:textId="3A81278A" w:rsidR="00DF120D" w:rsidRDefault="00D5106D">
            <w:pPr>
              <w:widowControl w:val="0"/>
              <w:spacing w:line="360" w:lineRule="auto"/>
              <w:rPr>
                <w:rFonts w:asciiTheme="majorBidi" w:hAnsiTheme="majorBidi" w:cstheme="majorBidi"/>
                <w:b/>
              </w:rPr>
            </w:pPr>
            <w:r w:rsidRPr="008D5F27">
              <w:rPr>
                <w:rFonts w:cstheme="majorBidi"/>
                <w:b/>
                <w:color w:val="FF0000"/>
              </w:rPr>
              <w:t>Due Date:</w:t>
            </w:r>
            <w:r w:rsidR="008D5F27" w:rsidRPr="008D5F27">
              <w:rPr>
                <w:rFonts w:cstheme="majorBidi"/>
                <w:b/>
                <w:color w:val="FF0000"/>
              </w:rPr>
              <w:t xml:space="preserve"> 27-07-2021</w:t>
            </w:r>
          </w:p>
        </w:tc>
      </w:tr>
      <w:tr w:rsidR="00DF120D" w14:paraId="332CB561" w14:textId="77777777">
        <w:trPr>
          <w:jc w:val="center"/>
        </w:trPr>
        <w:tc>
          <w:tcPr>
            <w:tcW w:w="11215" w:type="dxa"/>
            <w:gridSpan w:val="5"/>
            <w:tcBorders>
              <w:top w:val="single" w:sz="4" w:space="0" w:color="000000"/>
              <w:left w:val="single" w:sz="4" w:space="0" w:color="000000"/>
              <w:bottom w:val="single" w:sz="4" w:space="0" w:color="000000"/>
              <w:right w:val="single" w:sz="4" w:space="0" w:color="000000"/>
            </w:tcBorders>
          </w:tcPr>
          <w:p w14:paraId="16111B73" w14:textId="77777777" w:rsidR="00DF120D" w:rsidRDefault="00DF120D">
            <w:pPr>
              <w:widowControl w:val="0"/>
              <w:spacing w:line="360" w:lineRule="auto"/>
              <w:rPr>
                <w:rFonts w:asciiTheme="majorBidi" w:hAnsiTheme="majorBidi" w:cstheme="majorBidi"/>
                <w:b/>
                <w:u w:val="single"/>
              </w:rPr>
            </w:pPr>
          </w:p>
          <w:p w14:paraId="2956C90B" w14:textId="77777777" w:rsidR="00DF120D" w:rsidRDefault="00D5106D">
            <w:pPr>
              <w:widowControl w:val="0"/>
              <w:spacing w:line="360" w:lineRule="auto"/>
              <w:rPr>
                <w:rFonts w:asciiTheme="majorBidi" w:hAnsiTheme="majorBidi" w:cstheme="majorBidi"/>
                <w:b/>
                <w:u w:val="single"/>
              </w:rPr>
            </w:pPr>
            <w:r>
              <w:rPr>
                <w:rFonts w:cstheme="majorBidi"/>
                <w:b/>
                <w:u w:val="single"/>
              </w:rPr>
              <w:t>Instructions:</w:t>
            </w:r>
          </w:p>
          <w:p w14:paraId="016B82AB" w14:textId="77777777" w:rsidR="00DF120D" w:rsidRDefault="00D5106D">
            <w:pPr>
              <w:widowControl w:val="0"/>
              <w:spacing w:line="360" w:lineRule="auto"/>
              <w:rPr>
                <w:rFonts w:asciiTheme="majorBidi" w:hAnsiTheme="majorBidi" w:cstheme="majorBidi"/>
              </w:rPr>
            </w:pPr>
            <w:r>
              <w:rPr>
                <w:rFonts w:cstheme="majorBidi"/>
              </w:rPr>
              <w:t>Please read the following instructions carefully before submitting assignment:</w:t>
            </w:r>
          </w:p>
          <w:p w14:paraId="14807B2B" w14:textId="77777777" w:rsidR="00DF120D" w:rsidRDefault="00D5106D">
            <w:pPr>
              <w:widowControl w:val="0"/>
              <w:spacing w:line="360" w:lineRule="auto"/>
              <w:rPr>
                <w:rFonts w:asciiTheme="majorBidi" w:hAnsiTheme="majorBidi" w:cstheme="majorBidi"/>
              </w:rPr>
            </w:pPr>
            <w:r>
              <w:rPr>
                <w:rFonts w:cstheme="majorBidi"/>
              </w:rPr>
              <w:t>You need to use MS word document to prepare and submit the assignment on VU-LMS.</w:t>
            </w:r>
          </w:p>
          <w:p w14:paraId="2001D812" w14:textId="77777777" w:rsidR="00DF120D" w:rsidRDefault="00D5106D">
            <w:pPr>
              <w:widowControl w:val="0"/>
              <w:spacing w:line="360" w:lineRule="auto"/>
              <w:rPr>
                <w:rFonts w:asciiTheme="majorBidi" w:hAnsiTheme="majorBidi" w:cstheme="majorBidi"/>
                <w:color w:val="000000"/>
              </w:rPr>
            </w:pPr>
            <w:r>
              <w:rPr>
                <w:rFonts w:cstheme="majorBidi"/>
                <w:color w:val="000000"/>
              </w:rPr>
              <w:t>It should be clear that your assignment will not get any credit if:</w:t>
            </w:r>
          </w:p>
          <w:p w14:paraId="01CAF968" w14:textId="77777777" w:rsidR="00DF120D" w:rsidRDefault="00DF120D">
            <w:pPr>
              <w:widowControl w:val="0"/>
              <w:spacing w:line="360" w:lineRule="auto"/>
              <w:jc w:val="both"/>
              <w:rPr>
                <w:rFonts w:asciiTheme="majorBidi" w:hAnsiTheme="majorBidi" w:cstheme="majorBidi"/>
                <w:color w:val="FF0000"/>
              </w:rPr>
            </w:pPr>
          </w:p>
          <w:p w14:paraId="62CEB1DB" w14:textId="77777777" w:rsidR="00DF120D" w:rsidRDefault="00D5106D">
            <w:pPr>
              <w:widowControl w:val="0"/>
              <w:numPr>
                <w:ilvl w:val="0"/>
                <w:numId w:val="1"/>
              </w:numPr>
              <w:spacing w:line="360" w:lineRule="auto"/>
              <w:jc w:val="both"/>
              <w:rPr>
                <w:rFonts w:asciiTheme="majorBidi" w:hAnsiTheme="majorBidi" w:cstheme="majorBidi"/>
                <w:color w:val="FF0000"/>
              </w:rPr>
            </w:pPr>
            <w:r>
              <w:rPr>
                <w:rFonts w:cstheme="majorBidi"/>
                <w:color w:val="FF0000"/>
              </w:rPr>
              <w:t>The assignment is submitted after due date.</w:t>
            </w:r>
          </w:p>
          <w:p w14:paraId="2E8A010E" w14:textId="77777777" w:rsidR="00DF120D" w:rsidRDefault="00D5106D">
            <w:pPr>
              <w:widowControl w:val="0"/>
              <w:numPr>
                <w:ilvl w:val="0"/>
                <w:numId w:val="1"/>
              </w:numPr>
              <w:spacing w:line="360" w:lineRule="auto"/>
              <w:jc w:val="both"/>
              <w:rPr>
                <w:rFonts w:asciiTheme="majorBidi" w:hAnsiTheme="majorBidi" w:cstheme="majorBidi"/>
                <w:color w:val="FF0000"/>
              </w:rPr>
            </w:pPr>
            <w:r>
              <w:rPr>
                <w:rFonts w:cstheme="majorBidi"/>
                <w:color w:val="FF0000"/>
              </w:rPr>
              <w:t>The assignment is not in the required format (doc or docx).</w:t>
            </w:r>
          </w:p>
          <w:p w14:paraId="7F574AC0" w14:textId="77777777" w:rsidR="00DF120D" w:rsidRDefault="00D5106D">
            <w:pPr>
              <w:widowControl w:val="0"/>
              <w:numPr>
                <w:ilvl w:val="0"/>
                <w:numId w:val="1"/>
              </w:numPr>
              <w:spacing w:line="360" w:lineRule="auto"/>
              <w:jc w:val="both"/>
              <w:rPr>
                <w:rFonts w:asciiTheme="majorBidi" w:hAnsiTheme="majorBidi" w:cstheme="majorBidi"/>
                <w:color w:val="FF0000"/>
              </w:rPr>
            </w:pPr>
            <w:r>
              <w:rPr>
                <w:rFonts w:cstheme="majorBidi"/>
                <w:color w:val="FF0000"/>
              </w:rPr>
              <w:t>The submitted assignment does not open or file is corrupt.</w:t>
            </w:r>
          </w:p>
          <w:p w14:paraId="52DBB1B1" w14:textId="77777777" w:rsidR="00DF120D" w:rsidRDefault="00D5106D">
            <w:pPr>
              <w:widowControl w:val="0"/>
              <w:numPr>
                <w:ilvl w:val="0"/>
                <w:numId w:val="1"/>
              </w:numPr>
              <w:spacing w:line="360" w:lineRule="auto"/>
              <w:jc w:val="both"/>
              <w:rPr>
                <w:rFonts w:asciiTheme="majorBidi" w:hAnsiTheme="majorBidi" w:cstheme="majorBidi"/>
                <w:color w:val="FF0000"/>
              </w:rPr>
            </w:pPr>
            <w:r>
              <w:rPr>
                <w:rFonts w:cstheme="majorBidi"/>
                <w:color w:val="FF0000"/>
              </w:rPr>
              <w:t xml:space="preserve">Assignment is copied (partial or full) from any source (websites, forums, students, </w:t>
            </w:r>
            <w:proofErr w:type="spellStart"/>
            <w:r>
              <w:rPr>
                <w:rFonts w:cstheme="majorBidi"/>
                <w:color w:val="FF0000"/>
              </w:rPr>
              <w:t>etc</w:t>
            </w:r>
            <w:proofErr w:type="spellEnd"/>
            <w:r>
              <w:rPr>
                <w:rFonts w:cstheme="majorBidi"/>
                <w:color w:val="FF0000"/>
              </w:rPr>
              <w:t>).</w:t>
            </w:r>
          </w:p>
          <w:p w14:paraId="513CBC93" w14:textId="77777777" w:rsidR="00DF120D" w:rsidRDefault="00DF120D">
            <w:pPr>
              <w:widowControl w:val="0"/>
              <w:spacing w:line="360" w:lineRule="auto"/>
              <w:ind w:left="1080"/>
              <w:jc w:val="both"/>
              <w:rPr>
                <w:rFonts w:asciiTheme="majorBidi" w:hAnsiTheme="majorBidi" w:cstheme="majorBidi"/>
                <w:color w:val="FF0000"/>
              </w:rPr>
            </w:pPr>
          </w:p>
          <w:p w14:paraId="221B351C" w14:textId="77777777" w:rsidR="00DF120D" w:rsidRDefault="00D5106D">
            <w:pPr>
              <w:widowControl w:val="0"/>
              <w:spacing w:line="360" w:lineRule="auto"/>
              <w:jc w:val="both"/>
              <w:rPr>
                <w:rFonts w:asciiTheme="majorBidi" w:hAnsiTheme="majorBidi" w:cstheme="majorBidi"/>
                <w:b/>
                <w:u w:val="single"/>
              </w:rPr>
            </w:pPr>
            <w:r>
              <w:rPr>
                <w:rFonts w:cstheme="majorBidi"/>
                <w:b/>
                <w:u w:val="single"/>
              </w:rPr>
              <w:t>Objectives:</w:t>
            </w:r>
          </w:p>
          <w:p w14:paraId="08D1479F" w14:textId="77777777" w:rsidR="00DF120D" w:rsidRDefault="00D5106D">
            <w:pPr>
              <w:widowControl w:val="0"/>
              <w:spacing w:line="360" w:lineRule="auto"/>
              <w:jc w:val="both"/>
              <w:rPr>
                <w:rFonts w:asciiTheme="majorBidi" w:hAnsiTheme="majorBidi" w:cstheme="majorBidi"/>
              </w:rPr>
            </w:pPr>
            <w:r>
              <w:rPr>
                <w:rFonts w:cstheme="majorBidi"/>
              </w:rPr>
              <w:t>To enhance the learning capabilities of the students about:</w:t>
            </w:r>
          </w:p>
          <w:p w14:paraId="5FB54712" w14:textId="77777777" w:rsidR="00DF120D" w:rsidRDefault="00D5106D">
            <w:pPr>
              <w:widowControl w:val="0"/>
              <w:numPr>
                <w:ilvl w:val="0"/>
                <w:numId w:val="1"/>
              </w:numPr>
              <w:spacing w:line="360" w:lineRule="auto"/>
              <w:jc w:val="both"/>
              <w:rPr>
                <w:rFonts w:asciiTheme="majorBidi" w:hAnsiTheme="majorBidi" w:cstheme="majorBidi"/>
                <w:color w:val="000000"/>
              </w:rPr>
            </w:pPr>
            <w:r>
              <w:rPr>
                <w:rFonts w:cstheme="majorBidi"/>
                <w:color w:val="000000"/>
              </w:rPr>
              <w:t>Congestion Control</w:t>
            </w:r>
          </w:p>
          <w:p w14:paraId="4874731A" w14:textId="77777777" w:rsidR="00DF120D" w:rsidRDefault="00D5106D">
            <w:pPr>
              <w:widowControl w:val="0"/>
              <w:numPr>
                <w:ilvl w:val="0"/>
                <w:numId w:val="1"/>
              </w:numPr>
              <w:spacing w:line="360" w:lineRule="auto"/>
              <w:jc w:val="both"/>
              <w:rPr>
                <w:rFonts w:asciiTheme="majorBidi" w:hAnsiTheme="majorBidi" w:cstheme="majorBidi"/>
                <w:color w:val="000000"/>
              </w:rPr>
            </w:pPr>
            <w:r>
              <w:rPr>
                <w:rFonts w:cstheme="majorBidi"/>
              </w:rPr>
              <w:t>Transport Layer</w:t>
            </w:r>
            <w:r>
              <w:rPr>
                <w:rFonts w:cstheme="majorBidi"/>
                <w:color w:val="000000"/>
              </w:rPr>
              <w:t xml:space="preserve"> </w:t>
            </w:r>
          </w:p>
          <w:p w14:paraId="3670860F" w14:textId="77777777" w:rsidR="00DF120D" w:rsidRDefault="00D5106D">
            <w:pPr>
              <w:widowControl w:val="0"/>
              <w:numPr>
                <w:ilvl w:val="0"/>
                <w:numId w:val="1"/>
              </w:numPr>
              <w:spacing w:line="360" w:lineRule="auto"/>
              <w:jc w:val="both"/>
              <w:rPr>
                <w:rFonts w:asciiTheme="majorBidi" w:hAnsiTheme="majorBidi" w:cstheme="majorBidi"/>
                <w:color w:val="000000"/>
              </w:rPr>
            </w:pPr>
            <w:r>
              <w:rPr>
                <w:rFonts w:cstheme="majorBidi"/>
                <w:color w:val="000000"/>
              </w:rPr>
              <w:t>Little’s Theorem</w:t>
            </w:r>
            <w:bookmarkStart w:id="0" w:name="_GoBack"/>
            <w:bookmarkEnd w:id="0"/>
          </w:p>
          <w:p w14:paraId="15D3D095" w14:textId="77777777" w:rsidR="00DF120D" w:rsidRDefault="00DF120D">
            <w:pPr>
              <w:widowControl w:val="0"/>
              <w:spacing w:line="360" w:lineRule="auto"/>
              <w:jc w:val="both"/>
              <w:rPr>
                <w:rFonts w:asciiTheme="majorBidi" w:hAnsiTheme="majorBidi" w:cstheme="majorBidi"/>
                <w:color w:val="000000"/>
              </w:rPr>
            </w:pPr>
          </w:p>
          <w:p w14:paraId="79F5A384" w14:textId="77777777" w:rsidR="00DF120D" w:rsidRDefault="00DF120D">
            <w:pPr>
              <w:widowControl w:val="0"/>
              <w:spacing w:line="360" w:lineRule="auto"/>
              <w:ind w:left="1080"/>
              <w:rPr>
                <w:rFonts w:asciiTheme="majorBidi" w:hAnsiTheme="majorBidi" w:cstheme="majorBidi"/>
              </w:rPr>
            </w:pPr>
          </w:p>
          <w:p w14:paraId="5F8EF26B" w14:textId="77777777" w:rsidR="00DF120D" w:rsidRDefault="00DF120D">
            <w:pPr>
              <w:widowControl w:val="0"/>
              <w:spacing w:line="360" w:lineRule="auto"/>
              <w:ind w:left="1080"/>
              <w:rPr>
                <w:rFonts w:asciiTheme="majorBidi" w:hAnsiTheme="majorBidi" w:cstheme="majorBidi"/>
              </w:rPr>
            </w:pPr>
          </w:p>
          <w:p w14:paraId="09F6C944" w14:textId="77777777" w:rsidR="00DF120D" w:rsidRDefault="00DF120D">
            <w:pPr>
              <w:widowControl w:val="0"/>
              <w:spacing w:line="360" w:lineRule="auto"/>
              <w:ind w:left="1080"/>
              <w:rPr>
                <w:rFonts w:asciiTheme="majorBidi" w:hAnsiTheme="majorBidi" w:cstheme="majorBidi"/>
              </w:rPr>
            </w:pPr>
          </w:p>
          <w:p w14:paraId="5B93F9BD" w14:textId="77777777" w:rsidR="00DF120D" w:rsidRDefault="00DF120D">
            <w:pPr>
              <w:widowControl w:val="0"/>
              <w:spacing w:line="360" w:lineRule="auto"/>
              <w:ind w:left="1080"/>
              <w:rPr>
                <w:rFonts w:asciiTheme="majorBidi" w:hAnsiTheme="majorBidi" w:cstheme="majorBidi"/>
              </w:rPr>
            </w:pPr>
          </w:p>
          <w:p w14:paraId="56E09ECD" w14:textId="77777777" w:rsidR="00DF120D" w:rsidRDefault="00DF120D">
            <w:pPr>
              <w:widowControl w:val="0"/>
              <w:spacing w:line="360" w:lineRule="auto"/>
              <w:ind w:left="1080"/>
              <w:rPr>
                <w:rFonts w:asciiTheme="majorBidi" w:hAnsiTheme="majorBidi" w:cstheme="majorBidi"/>
              </w:rPr>
            </w:pPr>
          </w:p>
          <w:p w14:paraId="023901D5" w14:textId="77777777" w:rsidR="00DF120D" w:rsidRDefault="00DF120D">
            <w:pPr>
              <w:widowControl w:val="0"/>
              <w:spacing w:line="360" w:lineRule="auto"/>
              <w:ind w:left="1080"/>
              <w:rPr>
                <w:rFonts w:asciiTheme="majorBidi" w:hAnsiTheme="majorBidi" w:cstheme="majorBidi"/>
              </w:rPr>
            </w:pPr>
          </w:p>
          <w:p w14:paraId="6007F64F" w14:textId="77777777" w:rsidR="00DF120D" w:rsidRDefault="00DF120D">
            <w:pPr>
              <w:widowControl w:val="0"/>
              <w:spacing w:line="360" w:lineRule="auto"/>
              <w:ind w:left="1080"/>
              <w:rPr>
                <w:rFonts w:asciiTheme="majorBidi" w:hAnsiTheme="majorBidi" w:cstheme="majorBidi"/>
              </w:rPr>
            </w:pPr>
          </w:p>
          <w:p w14:paraId="2C811BCE" w14:textId="77777777" w:rsidR="00DF120D" w:rsidRDefault="00DF120D">
            <w:pPr>
              <w:widowControl w:val="0"/>
              <w:spacing w:line="360" w:lineRule="auto"/>
              <w:ind w:left="1080"/>
              <w:rPr>
                <w:rFonts w:asciiTheme="majorBidi" w:hAnsiTheme="majorBidi" w:cstheme="majorBidi"/>
              </w:rPr>
            </w:pPr>
          </w:p>
          <w:p w14:paraId="701475EA" w14:textId="77777777" w:rsidR="00DF120D" w:rsidRDefault="00DF120D">
            <w:pPr>
              <w:widowControl w:val="0"/>
              <w:spacing w:line="360" w:lineRule="auto"/>
              <w:ind w:left="1080"/>
              <w:rPr>
                <w:rFonts w:asciiTheme="majorBidi" w:hAnsiTheme="majorBidi" w:cstheme="majorBidi"/>
              </w:rPr>
            </w:pPr>
          </w:p>
          <w:p w14:paraId="5BFC882B" w14:textId="77777777" w:rsidR="00DF120D" w:rsidRDefault="00DF120D">
            <w:pPr>
              <w:widowControl w:val="0"/>
              <w:spacing w:line="360" w:lineRule="auto"/>
              <w:ind w:left="1080"/>
              <w:rPr>
                <w:rFonts w:asciiTheme="majorBidi" w:hAnsiTheme="majorBidi" w:cstheme="majorBidi"/>
              </w:rPr>
            </w:pPr>
          </w:p>
          <w:p w14:paraId="0200C4B3" w14:textId="3AFF9FC9" w:rsidR="00DF120D" w:rsidRDefault="00DF120D">
            <w:pPr>
              <w:widowControl w:val="0"/>
              <w:spacing w:line="360" w:lineRule="auto"/>
              <w:ind w:left="1080"/>
              <w:rPr>
                <w:rFonts w:asciiTheme="majorBidi" w:hAnsiTheme="majorBidi" w:cstheme="majorBidi"/>
              </w:rPr>
            </w:pPr>
          </w:p>
          <w:p w14:paraId="7BA1B590" w14:textId="77777777" w:rsidR="00104AF6" w:rsidRDefault="00104AF6">
            <w:pPr>
              <w:widowControl w:val="0"/>
              <w:spacing w:line="360" w:lineRule="auto"/>
              <w:ind w:left="1080"/>
              <w:rPr>
                <w:rFonts w:asciiTheme="majorBidi" w:hAnsiTheme="majorBidi" w:cstheme="majorBidi"/>
              </w:rPr>
            </w:pPr>
          </w:p>
          <w:p w14:paraId="7286A9CB" w14:textId="77777777" w:rsidR="00DF120D" w:rsidRDefault="00DF120D">
            <w:pPr>
              <w:widowControl w:val="0"/>
              <w:spacing w:line="360" w:lineRule="auto"/>
              <w:rPr>
                <w:rFonts w:asciiTheme="majorBidi" w:hAnsiTheme="majorBidi" w:cstheme="majorBidi"/>
                <w:b/>
              </w:rPr>
            </w:pPr>
          </w:p>
        </w:tc>
      </w:tr>
      <w:tr w:rsidR="00DF120D" w14:paraId="7651DA29" w14:textId="77777777">
        <w:trPr>
          <w:trHeight w:val="332"/>
          <w:jc w:val="center"/>
        </w:trPr>
        <w:tc>
          <w:tcPr>
            <w:tcW w:w="4739" w:type="dxa"/>
            <w:gridSpan w:val="2"/>
            <w:tcBorders>
              <w:top w:val="single" w:sz="4" w:space="0" w:color="000000"/>
              <w:left w:val="single" w:sz="4" w:space="0" w:color="000000"/>
              <w:bottom w:val="single" w:sz="4" w:space="0" w:color="000000"/>
              <w:right w:val="single" w:sz="4" w:space="0" w:color="000000"/>
            </w:tcBorders>
            <w:shd w:val="clear" w:color="auto" w:fill="0C0C0C"/>
          </w:tcPr>
          <w:p w14:paraId="5537128B" w14:textId="77777777" w:rsidR="00DF120D" w:rsidRDefault="00D5106D">
            <w:pPr>
              <w:widowControl w:val="0"/>
              <w:spacing w:line="360" w:lineRule="auto"/>
              <w:rPr>
                <w:rFonts w:asciiTheme="majorBidi" w:hAnsiTheme="majorBidi" w:cstheme="majorBidi"/>
                <w:b/>
                <w:color w:val="FFFFFF"/>
              </w:rPr>
            </w:pPr>
            <w:r>
              <w:rPr>
                <w:rFonts w:cstheme="majorBidi"/>
                <w:b/>
                <w:color w:val="FFFFFF"/>
              </w:rPr>
              <w:lastRenderedPageBreak/>
              <w:t xml:space="preserve">Assignment  </w:t>
            </w:r>
          </w:p>
        </w:tc>
        <w:tc>
          <w:tcPr>
            <w:tcW w:w="6476" w:type="dxa"/>
            <w:gridSpan w:val="3"/>
            <w:tcBorders>
              <w:top w:val="single" w:sz="4" w:space="0" w:color="000000"/>
              <w:left w:val="single" w:sz="4" w:space="0" w:color="000000"/>
              <w:bottom w:val="single" w:sz="4" w:space="0" w:color="000000"/>
              <w:right w:val="single" w:sz="4" w:space="0" w:color="000000"/>
            </w:tcBorders>
            <w:shd w:val="clear" w:color="auto" w:fill="0C0C0C"/>
          </w:tcPr>
          <w:p w14:paraId="3CCF4333" w14:textId="77777777" w:rsidR="00DF120D" w:rsidRDefault="00DF120D">
            <w:pPr>
              <w:widowControl w:val="0"/>
              <w:spacing w:line="360" w:lineRule="auto"/>
              <w:jc w:val="right"/>
              <w:rPr>
                <w:rFonts w:asciiTheme="majorBidi" w:hAnsiTheme="majorBidi" w:cstheme="majorBidi"/>
                <w:b/>
                <w:color w:val="FFFFFF"/>
              </w:rPr>
            </w:pPr>
          </w:p>
        </w:tc>
      </w:tr>
      <w:tr w:rsidR="00DF120D" w14:paraId="68041C0D" w14:textId="77777777">
        <w:trPr>
          <w:trHeight w:val="12266"/>
          <w:jc w:val="center"/>
        </w:trPr>
        <w:tc>
          <w:tcPr>
            <w:tcW w:w="11079" w:type="dxa"/>
            <w:gridSpan w:val="4"/>
            <w:tcBorders>
              <w:top w:val="single" w:sz="4" w:space="0" w:color="000000"/>
              <w:left w:val="single" w:sz="4" w:space="0" w:color="000000"/>
              <w:bottom w:val="single" w:sz="4" w:space="0" w:color="000000"/>
              <w:right w:val="single" w:sz="4" w:space="0" w:color="000000"/>
            </w:tcBorders>
          </w:tcPr>
          <w:p w14:paraId="3F57F2D5" w14:textId="2463B376" w:rsidR="00DF120D" w:rsidRDefault="00D5106D" w:rsidP="00047A4F">
            <w:pPr>
              <w:widowControl w:val="0"/>
              <w:spacing w:line="360" w:lineRule="auto"/>
              <w:jc w:val="both"/>
              <w:rPr>
                <w:rFonts w:asciiTheme="majorBidi" w:hAnsiTheme="majorBidi" w:cstheme="majorBidi"/>
                <w:b/>
              </w:rPr>
            </w:pPr>
            <w:r>
              <w:rPr>
                <w:rFonts w:cstheme="majorBidi"/>
                <w:b/>
              </w:rPr>
              <w:t xml:space="preserve"> </w:t>
            </w:r>
          </w:p>
          <w:p w14:paraId="2C0BA328" w14:textId="77777777" w:rsidR="00DF120D" w:rsidRDefault="00D5106D">
            <w:pPr>
              <w:widowControl w:val="0"/>
              <w:tabs>
                <w:tab w:val="left" w:pos="9360"/>
                <w:tab w:val="left" w:pos="9570"/>
              </w:tabs>
              <w:spacing w:line="360" w:lineRule="auto"/>
              <w:jc w:val="both"/>
              <w:rPr>
                <w:rFonts w:asciiTheme="majorBidi" w:hAnsiTheme="majorBidi" w:cstheme="majorBidi"/>
                <w:b/>
              </w:rPr>
            </w:pPr>
            <w:r>
              <w:rPr>
                <w:rFonts w:cstheme="majorBidi"/>
                <w:b/>
              </w:rPr>
              <w:t>Question No. 1:                                                                                                                                     (5 marks)</w:t>
            </w:r>
          </w:p>
          <w:p w14:paraId="557EFDD6" w14:textId="39CBCEA7" w:rsidR="00DF120D" w:rsidRDefault="00D5106D">
            <w:pPr>
              <w:widowControl w:val="0"/>
              <w:jc w:val="both"/>
              <w:rPr>
                <w:rFonts w:asciiTheme="majorBidi" w:hAnsiTheme="majorBidi" w:cstheme="majorBidi"/>
              </w:rPr>
            </w:pPr>
            <w:r>
              <w:rPr>
                <w:rFonts w:cstheme="majorBidi"/>
              </w:rPr>
              <w:t>Assume, in a network, a switch runs for a very long time and it is used to share a link between the 4 concurrent connected connections i.e. W, X, Y and Z whose packets arrive in bursts. The link’s data rate is 1 packet per time slot. The average packet arrival rates of W, X, Y and Z in packets per time slot, are 0.4, 0.1, 0.3 and 0.2 respectively. The average delays observed at the switch are 5, 5, 10 and 10. Calculate the average queue lengths of the 4 queues (W through Z) at the switch.</w:t>
            </w:r>
          </w:p>
          <w:p w14:paraId="03DCDF73" w14:textId="77777777" w:rsidR="00DF120D" w:rsidRDefault="00DF120D">
            <w:pPr>
              <w:widowControl w:val="0"/>
              <w:jc w:val="both"/>
              <w:rPr>
                <w:rFonts w:asciiTheme="majorBidi" w:hAnsiTheme="majorBidi" w:cstheme="majorBidi"/>
              </w:rPr>
            </w:pPr>
          </w:p>
          <w:p w14:paraId="4B74F70C" w14:textId="77777777" w:rsidR="00DF120D" w:rsidRDefault="00D5106D">
            <w:pPr>
              <w:widowControl w:val="0"/>
              <w:spacing w:line="360" w:lineRule="auto"/>
              <w:rPr>
                <w:rFonts w:asciiTheme="majorBidi" w:hAnsiTheme="majorBidi" w:cstheme="majorBidi"/>
                <w:bCs/>
              </w:rPr>
            </w:pPr>
            <w:r>
              <w:rPr>
                <w:rFonts w:cstheme="majorBidi"/>
                <w:b/>
                <w:bCs/>
              </w:rPr>
              <w:t xml:space="preserve">Note: </w:t>
            </w:r>
            <w:r>
              <w:rPr>
                <w:rFonts w:cstheme="majorBidi"/>
                <w:bCs/>
              </w:rPr>
              <w:t>Calculation steps are necessary to be shown.</w:t>
            </w:r>
          </w:p>
          <w:p w14:paraId="61367102" w14:textId="77777777" w:rsidR="00DF120D" w:rsidRDefault="00DF120D">
            <w:pPr>
              <w:widowControl w:val="0"/>
              <w:jc w:val="both"/>
              <w:rPr>
                <w:rFonts w:asciiTheme="majorBidi" w:hAnsiTheme="majorBidi" w:cstheme="majorBidi"/>
              </w:rPr>
            </w:pPr>
          </w:p>
          <w:p w14:paraId="009A37EA" w14:textId="77777777" w:rsidR="00DF120D" w:rsidRDefault="00D5106D">
            <w:pPr>
              <w:widowControl w:val="0"/>
              <w:rPr>
                <w:rFonts w:asciiTheme="majorBidi" w:hAnsiTheme="majorBidi" w:cstheme="majorBidi"/>
                <w:b/>
              </w:rPr>
            </w:pPr>
            <w:r>
              <w:rPr>
                <w:rFonts w:cstheme="majorBidi"/>
                <w:b/>
              </w:rPr>
              <w:t>Question No 2:                                                                                                                                     (5 marks)</w:t>
            </w:r>
          </w:p>
          <w:p w14:paraId="375FCBD9" w14:textId="77777777" w:rsidR="00DF120D" w:rsidRDefault="00DF120D">
            <w:pPr>
              <w:widowControl w:val="0"/>
              <w:rPr>
                <w:rFonts w:asciiTheme="majorBidi" w:hAnsiTheme="majorBidi" w:cstheme="majorBidi"/>
                <w:b/>
              </w:rPr>
            </w:pPr>
          </w:p>
          <w:p w14:paraId="711C1461" w14:textId="77777777" w:rsidR="00DF120D" w:rsidRDefault="00D5106D">
            <w:pPr>
              <w:widowControl w:val="0"/>
              <w:rPr>
                <w:rFonts w:asciiTheme="majorBidi" w:hAnsiTheme="majorBidi" w:cstheme="majorBidi"/>
                <w:b/>
              </w:rPr>
            </w:pPr>
            <w:r>
              <w:rPr>
                <w:rFonts w:cstheme="majorBidi"/>
                <w:b/>
              </w:rPr>
              <w:t xml:space="preserve">For </w:t>
            </w:r>
            <w:r>
              <w:rPr>
                <w:rFonts w:cstheme="majorBidi"/>
                <w:b/>
                <w:i/>
                <w:iCs/>
              </w:rPr>
              <w:t xml:space="preserve">P </w:t>
            </w:r>
            <w:r>
              <w:rPr>
                <w:rFonts w:cstheme="majorBidi"/>
                <w:b/>
              </w:rPr>
              <w:t xml:space="preserve">= 1011 and </w:t>
            </w:r>
            <w:r>
              <w:rPr>
                <w:rFonts w:cstheme="majorBidi"/>
                <w:b/>
                <w:i/>
                <w:iCs/>
              </w:rPr>
              <w:t xml:space="preserve">M </w:t>
            </w:r>
            <w:r>
              <w:rPr>
                <w:rFonts w:cstheme="majorBidi"/>
                <w:b/>
              </w:rPr>
              <w:t xml:space="preserve">= 1101000, find the CRC (Cyclic Redundancy Check).                                                        </w:t>
            </w:r>
          </w:p>
          <w:p w14:paraId="5D46BCA8" w14:textId="77777777" w:rsidR="00DF120D" w:rsidRDefault="00DF120D">
            <w:pPr>
              <w:widowControl w:val="0"/>
              <w:rPr>
                <w:rFonts w:asciiTheme="majorBidi" w:hAnsiTheme="majorBidi" w:cstheme="majorBidi"/>
                <w:b/>
              </w:rPr>
            </w:pPr>
          </w:p>
          <w:p w14:paraId="7DC056C3" w14:textId="77777777" w:rsidR="00DF120D" w:rsidRDefault="00D5106D">
            <w:pPr>
              <w:widowControl w:val="0"/>
              <w:spacing w:line="360" w:lineRule="auto"/>
              <w:rPr>
                <w:rFonts w:asciiTheme="majorBidi" w:hAnsiTheme="majorBidi" w:cstheme="majorBidi"/>
                <w:bCs/>
              </w:rPr>
            </w:pPr>
            <w:r>
              <w:rPr>
                <w:rFonts w:cstheme="majorBidi"/>
                <w:b/>
                <w:bCs/>
              </w:rPr>
              <w:t xml:space="preserve">Note: </w:t>
            </w:r>
            <w:r>
              <w:rPr>
                <w:rFonts w:cstheme="majorBidi"/>
                <w:bCs/>
              </w:rPr>
              <w:t>Calculation steps are necessary to be shown.</w:t>
            </w:r>
          </w:p>
          <w:p w14:paraId="56CD7FF5" w14:textId="77777777" w:rsidR="00DF120D" w:rsidRDefault="00DF120D">
            <w:pPr>
              <w:widowControl w:val="0"/>
              <w:rPr>
                <w:rFonts w:asciiTheme="majorBidi" w:hAnsiTheme="majorBidi" w:cstheme="majorBidi"/>
                <w:b/>
              </w:rPr>
            </w:pPr>
          </w:p>
          <w:p w14:paraId="24B2C36E" w14:textId="77777777" w:rsidR="00DF120D" w:rsidRDefault="00DF120D">
            <w:pPr>
              <w:widowControl w:val="0"/>
              <w:rPr>
                <w:rFonts w:asciiTheme="majorBidi" w:hAnsiTheme="majorBidi" w:cstheme="majorBidi"/>
                <w:b/>
              </w:rPr>
            </w:pPr>
          </w:p>
          <w:p w14:paraId="79001C3D" w14:textId="77777777" w:rsidR="00DF120D" w:rsidRDefault="00DF120D">
            <w:pPr>
              <w:widowControl w:val="0"/>
              <w:rPr>
                <w:rFonts w:asciiTheme="majorBidi" w:hAnsiTheme="majorBidi" w:cstheme="majorBidi"/>
                <w:b/>
              </w:rPr>
            </w:pPr>
          </w:p>
          <w:p w14:paraId="144842BA" w14:textId="77777777" w:rsidR="00DF120D" w:rsidRDefault="00DF120D">
            <w:pPr>
              <w:widowControl w:val="0"/>
              <w:rPr>
                <w:rFonts w:asciiTheme="majorBidi" w:hAnsiTheme="majorBidi" w:cstheme="majorBidi"/>
                <w:b/>
              </w:rPr>
            </w:pPr>
          </w:p>
          <w:p w14:paraId="3334A912" w14:textId="77777777" w:rsidR="00DF120D" w:rsidRDefault="00DF120D">
            <w:pPr>
              <w:widowControl w:val="0"/>
              <w:rPr>
                <w:rFonts w:asciiTheme="majorBidi" w:hAnsiTheme="majorBidi" w:cstheme="majorBidi"/>
                <w:b/>
              </w:rPr>
            </w:pPr>
          </w:p>
          <w:p w14:paraId="0975ED81" w14:textId="77777777" w:rsidR="00DF120D" w:rsidRDefault="00DF120D">
            <w:pPr>
              <w:widowControl w:val="0"/>
              <w:rPr>
                <w:rFonts w:asciiTheme="majorBidi" w:hAnsiTheme="majorBidi" w:cstheme="majorBidi"/>
                <w:b/>
              </w:rPr>
            </w:pPr>
          </w:p>
          <w:p w14:paraId="0C251820" w14:textId="77777777" w:rsidR="00DF120D" w:rsidRDefault="00DF120D">
            <w:pPr>
              <w:widowControl w:val="0"/>
              <w:rPr>
                <w:rFonts w:asciiTheme="majorBidi" w:hAnsiTheme="majorBidi" w:cstheme="majorBidi"/>
                <w:b/>
              </w:rPr>
            </w:pPr>
          </w:p>
          <w:p w14:paraId="061B4830" w14:textId="77777777" w:rsidR="00DF120D" w:rsidRDefault="00DF120D">
            <w:pPr>
              <w:widowControl w:val="0"/>
              <w:rPr>
                <w:rFonts w:asciiTheme="majorBidi" w:hAnsiTheme="majorBidi" w:cstheme="majorBidi"/>
                <w:b/>
              </w:rPr>
            </w:pPr>
          </w:p>
          <w:p w14:paraId="5FAD14A1" w14:textId="77777777" w:rsidR="00DF120D" w:rsidRDefault="00DF120D">
            <w:pPr>
              <w:widowControl w:val="0"/>
              <w:rPr>
                <w:rFonts w:asciiTheme="majorBidi" w:hAnsiTheme="majorBidi" w:cstheme="majorBidi"/>
                <w:b/>
              </w:rPr>
            </w:pPr>
          </w:p>
          <w:p w14:paraId="0DFD515D" w14:textId="77777777" w:rsidR="00DF120D" w:rsidRDefault="00DF120D">
            <w:pPr>
              <w:widowControl w:val="0"/>
              <w:rPr>
                <w:rFonts w:asciiTheme="majorBidi" w:hAnsiTheme="majorBidi" w:cstheme="majorBidi"/>
                <w:b/>
              </w:rPr>
            </w:pPr>
          </w:p>
          <w:p w14:paraId="4A270D57" w14:textId="77777777" w:rsidR="00DF120D" w:rsidRDefault="00DF120D">
            <w:pPr>
              <w:widowControl w:val="0"/>
              <w:rPr>
                <w:rFonts w:asciiTheme="majorBidi" w:hAnsiTheme="majorBidi" w:cstheme="majorBidi"/>
                <w:b/>
              </w:rPr>
            </w:pPr>
          </w:p>
          <w:p w14:paraId="5737910E" w14:textId="77777777" w:rsidR="00DF120D" w:rsidRDefault="00DF120D">
            <w:pPr>
              <w:widowControl w:val="0"/>
              <w:rPr>
                <w:rFonts w:asciiTheme="majorBidi" w:hAnsiTheme="majorBidi" w:cstheme="majorBidi"/>
                <w:b/>
              </w:rPr>
            </w:pPr>
          </w:p>
          <w:p w14:paraId="09C4A6BF" w14:textId="77777777" w:rsidR="00DF120D" w:rsidRDefault="00DF120D">
            <w:pPr>
              <w:widowControl w:val="0"/>
              <w:rPr>
                <w:rFonts w:asciiTheme="majorBidi" w:hAnsiTheme="majorBidi" w:cstheme="majorBidi"/>
                <w:b/>
              </w:rPr>
            </w:pPr>
          </w:p>
          <w:p w14:paraId="583DAD00" w14:textId="77777777" w:rsidR="00DF120D" w:rsidRDefault="00DF120D">
            <w:pPr>
              <w:widowControl w:val="0"/>
              <w:rPr>
                <w:rFonts w:asciiTheme="majorBidi" w:hAnsiTheme="majorBidi" w:cstheme="majorBidi"/>
                <w:b/>
              </w:rPr>
            </w:pPr>
          </w:p>
          <w:p w14:paraId="5122BB01" w14:textId="77777777" w:rsidR="00DF120D" w:rsidRDefault="00DF120D">
            <w:pPr>
              <w:widowControl w:val="0"/>
              <w:rPr>
                <w:rFonts w:asciiTheme="majorBidi" w:hAnsiTheme="majorBidi" w:cstheme="majorBidi"/>
                <w:b/>
              </w:rPr>
            </w:pPr>
          </w:p>
          <w:p w14:paraId="3C6D05AE" w14:textId="77777777" w:rsidR="00DF120D" w:rsidRDefault="00DF120D">
            <w:pPr>
              <w:widowControl w:val="0"/>
              <w:rPr>
                <w:rFonts w:asciiTheme="majorBidi" w:hAnsiTheme="majorBidi" w:cstheme="majorBidi"/>
                <w:b/>
              </w:rPr>
            </w:pPr>
          </w:p>
          <w:p w14:paraId="3D7FC8C4" w14:textId="77777777" w:rsidR="00DF120D" w:rsidRDefault="00DF120D">
            <w:pPr>
              <w:widowControl w:val="0"/>
              <w:rPr>
                <w:rFonts w:asciiTheme="majorBidi" w:hAnsiTheme="majorBidi" w:cstheme="majorBidi"/>
                <w:b/>
              </w:rPr>
            </w:pPr>
          </w:p>
          <w:p w14:paraId="6A45D7E6" w14:textId="77777777" w:rsidR="00DF120D" w:rsidRDefault="00DF120D">
            <w:pPr>
              <w:widowControl w:val="0"/>
              <w:rPr>
                <w:rFonts w:asciiTheme="majorBidi" w:hAnsiTheme="majorBidi" w:cstheme="majorBidi"/>
                <w:b/>
              </w:rPr>
            </w:pPr>
          </w:p>
          <w:p w14:paraId="14788473" w14:textId="77777777" w:rsidR="00DF120D" w:rsidRDefault="00DF120D">
            <w:pPr>
              <w:widowControl w:val="0"/>
              <w:rPr>
                <w:rFonts w:asciiTheme="majorBidi" w:hAnsiTheme="majorBidi" w:cstheme="majorBidi"/>
                <w:b/>
              </w:rPr>
            </w:pPr>
          </w:p>
          <w:p w14:paraId="6E7DE6D9" w14:textId="77777777" w:rsidR="00DF120D" w:rsidRDefault="00DF120D">
            <w:pPr>
              <w:widowControl w:val="0"/>
              <w:rPr>
                <w:rFonts w:asciiTheme="majorBidi" w:hAnsiTheme="majorBidi" w:cstheme="majorBidi"/>
                <w:b/>
              </w:rPr>
            </w:pPr>
          </w:p>
          <w:p w14:paraId="6F0E0013" w14:textId="77777777" w:rsidR="00DF120D" w:rsidRDefault="00DF120D">
            <w:pPr>
              <w:widowControl w:val="0"/>
              <w:rPr>
                <w:rFonts w:asciiTheme="majorBidi" w:hAnsiTheme="majorBidi" w:cstheme="majorBidi"/>
                <w:b/>
              </w:rPr>
            </w:pPr>
          </w:p>
          <w:p w14:paraId="0725D2D1" w14:textId="77777777" w:rsidR="00DF120D" w:rsidRDefault="00DF120D">
            <w:pPr>
              <w:widowControl w:val="0"/>
              <w:rPr>
                <w:rFonts w:asciiTheme="majorBidi" w:hAnsiTheme="majorBidi" w:cstheme="majorBidi"/>
                <w:b/>
              </w:rPr>
            </w:pPr>
          </w:p>
          <w:p w14:paraId="51153D6B" w14:textId="77777777" w:rsidR="00DF120D" w:rsidRDefault="00DF120D">
            <w:pPr>
              <w:widowControl w:val="0"/>
              <w:jc w:val="center"/>
              <w:rPr>
                <w:rFonts w:asciiTheme="majorBidi" w:hAnsiTheme="majorBidi" w:cstheme="majorBidi"/>
                <w:b/>
              </w:rPr>
            </w:pPr>
          </w:p>
          <w:p w14:paraId="36E21321" w14:textId="77777777" w:rsidR="00DF120D" w:rsidRDefault="00DF120D">
            <w:pPr>
              <w:widowControl w:val="0"/>
              <w:jc w:val="center"/>
              <w:rPr>
                <w:rFonts w:asciiTheme="majorBidi" w:hAnsiTheme="majorBidi" w:cstheme="majorBidi"/>
                <w:b/>
              </w:rPr>
            </w:pPr>
          </w:p>
          <w:p w14:paraId="1A04A9FD" w14:textId="77777777" w:rsidR="00DF120D" w:rsidRDefault="00DF120D">
            <w:pPr>
              <w:widowControl w:val="0"/>
              <w:jc w:val="center"/>
              <w:rPr>
                <w:rFonts w:asciiTheme="majorBidi" w:hAnsiTheme="majorBidi" w:cstheme="majorBidi"/>
                <w:b/>
              </w:rPr>
            </w:pPr>
          </w:p>
          <w:p w14:paraId="3FFA0FF3" w14:textId="77777777" w:rsidR="00DF120D" w:rsidRDefault="00DF120D">
            <w:pPr>
              <w:widowControl w:val="0"/>
              <w:jc w:val="center"/>
              <w:rPr>
                <w:rFonts w:asciiTheme="majorBidi" w:hAnsiTheme="majorBidi" w:cstheme="majorBidi"/>
                <w:b/>
              </w:rPr>
            </w:pPr>
          </w:p>
          <w:p w14:paraId="7742AA3A" w14:textId="77777777" w:rsidR="00DF120D" w:rsidRDefault="00DF120D">
            <w:pPr>
              <w:widowControl w:val="0"/>
              <w:jc w:val="both"/>
              <w:rPr>
                <w:rFonts w:asciiTheme="majorBidi" w:hAnsiTheme="majorBidi" w:cstheme="majorBidi"/>
                <w:b/>
              </w:rPr>
            </w:pPr>
          </w:p>
          <w:p w14:paraId="538961D0" w14:textId="77777777" w:rsidR="00DF120D" w:rsidRDefault="00D5106D">
            <w:pPr>
              <w:widowControl w:val="0"/>
              <w:spacing w:line="360" w:lineRule="auto"/>
              <w:jc w:val="center"/>
              <w:rPr>
                <w:rFonts w:asciiTheme="majorBidi" w:hAnsiTheme="majorBidi" w:cstheme="majorBidi"/>
                <w:b/>
              </w:rPr>
            </w:pPr>
            <w:r>
              <w:rPr>
                <w:rFonts w:cstheme="majorBidi"/>
                <w:b/>
              </w:rPr>
              <w:t>Best of Luck!</w:t>
            </w:r>
          </w:p>
        </w:tc>
        <w:tc>
          <w:tcPr>
            <w:tcW w:w="136" w:type="dxa"/>
          </w:tcPr>
          <w:p w14:paraId="587A5462" w14:textId="77777777" w:rsidR="00DF120D" w:rsidRDefault="00DF120D">
            <w:pPr>
              <w:widowControl w:val="0"/>
            </w:pPr>
          </w:p>
        </w:tc>
      </w:tr>
    </w:tbl>
    <w:p w14:paraId="00B50082" w14:textId="77777777" w:rsidR="00DF120D" w:rsidRDefault="00DF120D">
      <w:pPr>
        <w:spacing w:line="360" w:lineRule="auto"/>
        <w:rPr>
          <w:rFonts w:asciiTheme="majorBidi" w:hAnsiTheme="majorBidi" w:cstheme="majorBidi"/>
        </w:rPr>
      </w:pPr>
    </w:p>
    <w:sectPr w:rsidR="00DF120D">
      <w:pgSz w:w="12240" w:h="15840"/>
      <w:pgMar w:top="1440" w:right="1800" w:bottom="36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6A68"/>
    <w:multiLevelType w:val="multilevel"/>
    <w:tmpl w:val="E08017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7502ACA"/>
    <w:multiLevelType w:val="multilevel"/>
    <w:tmpl w:val="985A44F6"/>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792"/>
        </w:tabs>
        <w:ind w:left="792" w:hanging="360"/>
      </w:pPr>
      <w:rPr>
        <w:rFonts w:ascii="Courier New" w:hAnsi="Courier New" w:cs="Courier New" w:hint="default"/>
      </w:rPr>
    </w:lvl>
    <w:lvl w:ilvl="2">
      <w:start w:val="1"/>
      <w:numFmt w:val="bullet"/>
      <w:lvlText w:val=""/>
      <w:lvlJc w:val="left"/>
      <w:pPr>
        <w:tabs>
          <w:tab w:val="num" w:pos="1512"/>
        </w:tabs>
        <w:ind w:left="1512" w:hanging="360"/>
      </w:pPr>
      <w:rPr>
        <w:rFonts w:ascii="Wingdings" w:hAnsi="Wingdings" w:cs="Wingdings" w:hint="default"/>
      </w:rPr>
    </w:lvl>
    <w:lvl w:ilvl="3">
      <w:start w:val="1"/>
      <w:numFmt w:val="bullet"/>
      <w:lvlText w:val=""/>
      <w:lvlJc w:val="left"/>
      <w:pPr>
        <w:tabs>
          <w:tab w:val="num" w:pos="2232"/>
        </w:tabs>
        <w:ind w:left="2232" w:hanging="360"/>
      </w:pPr>
      <w:rPr>
        <w:rFonts w:ascii="Symbol" w:hAnsi="Symbol" w:cs="Symbol" w:hint="default"/>
      </w:rPr>
    </w:lvl>
    <w:lvl w:ilvl="4">
      <w:start w:val="1"/>
      <w:numFmt w:val="bullet"/>
      <w:lvlText w:val="o"/>
      <w:lvlJc w:val="left"/>
      <w:pPr>
        <w:tabs>
          <w:tab w:val="num" w:pos="2952"/>
        </w:tabs>
        <w:ind w:left="2952" w:hanging="360"/>
      </w:pPr>
      <w:rPr>
        <w:rFonts w:ascii="Courier New" w:hAnsi="Courier New" w:cs="Courier New" w:hint="default"/>
      </w:rPr>
    </w:lvl>
    <w:lvl w:ilvl="5">
      <w:start w:val="1"/>
      <w:numFmt w:val="bullet"/>
      <w:lvlText w:val=""/>
      <w:lvlJc w:val="left"/>
      <w:pPr>
        <w:tabs>
          <w:tab w:val="num" w:pos="3672"/>
        </w:tabs>
        <w:ind w:left="3672" w:hanging="360"/>
      </w:pPr>
      <w:rPr>
        <w:rFonts w:ascii="Wingdings" w:hAnsi="Wingdings" w:cs="Wingdings" w:hint="default"/>
      </w:rPr>
    </w:lvl>
    <w:lvl w:ilvl="6">
      <w:start w:val="1"/>
      <w:numFmt w:val="bullet"/>
      <w:lvlText w:val=""/>
      <w:lvlJc w:val="left"/>
      <w:pPr>
        <w:tabs>
          <w:tab w:val="num" w:pos="4392"/>
        </w:tabs>
        <w:ind w:left="4392" w:hanging="360"/>
      </w:pPr>
      <w:rPr>
        <w:rFonts w:ascii="Symbol" w:hAnsi="Symbol" w:cs="Symbol" w:hint="default"/>
      </w:rPr>
    </w:lvl>
    <w:lvl w:ilvl="7">
      <w:start w:val="1"/>
      <w:numFmt w:val="bullet"/>
      <w:lvlText w:val="o"/>
      <w:lvlJc w:val="left"/>
      <w:pPr>
        <w:tabs>
          <w:tab w:val="num" w:pos="5112"/>
        </w:tabs>
        <w:ind w:left="5112" w:hanging="360"/>
      </w:pPr>
      <w:rPr>
        <w:rFonts w:ascii="Courier New" w:hAnsi="Courier New" w:cs="Courier New" w:hint="default"/>
      </w:rPr>
    </w:lvl>
    <w:lvl w:ilvl="8">
      <w:start w:val="1"/>
      <w:numFmt w:val="bullet"/>
      <w:lvlText w:val=""/>
      <w:lvlJc w:val="left"/>
      <w:pPr>
        <w:tabs>
          <w:tab w:val="num" w:pos="5832"/>
        </w:tabs>
        <w:ind w:left="5832"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0D"/>
    <w:rsid w:val="00047A4F"/>
    <w:rsid w:val="00104AF6"/>
    <w:rsid w:val="00685B39"/>
    <w:rsid w:val="008D5F27"/>
    <w:rsid w:val="00BF36F0"/>
    <w:rsid w:val="00D5106D"/>
    <w:rsid w:val="00DF120D"/>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C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85DCC"/>
    <w:rPr>
      <w:rFonts w:ascii="Tahoma" w:eastAsia="Times New Roman" w:hAnsi="Tahoma" w:cs="Tahoma"/>
      <w:sz w:val="16"/>
      <w:szCs w:val="16"/>
    </w:rPr>
  </w:style>
  <w:style w:type="character" w:customStyle="1" w:styleId="hgkelc">
    <w:name w:val="hgkelc"/>
    <w:basedOn w:val="DefaultParagraphFont"/>
    <w:qFormat/>
    <w:rsid w:val="00207A06"/>
  </w:style>
  <w:style w:type="character" w:customStyle="1" w:styleId="kx21rb">
    <w:name w:val="kx21rb"/>
    <w:basedOn w:val="DefaultParagraphFont"/>
    <w:qFormat/>
    <w:rsid w:val="00207A06"/>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585DC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qFormat/>
    <w:rsid w:val="00585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C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85DCC"/>
    <w:rPr>
      <w:rFonts w:ascii="Tahoma" w:eastAsia="Times New Roman" w:hAnsi="Tahoma" w:cs="Tahoma"/>
      <w:sz w:val="16"/>
      <w:szCs w:val="16"/>
    </w:rPr>
  </w:style>
  <w:style w:type="character" w:customStyle="1" w:styleId="hgkelc">
    <w:name w:val="hgkelc"/>
    <w:basedOn w:val="DefaultParagraphFont"/>
    <w:qFormat/>
    <w:rsid w:val="00207A06"/>
  </w:style>
  <w:style w:type="character" w:customStyle="1" w:styleId="kx21rb">
    <w:name w:val="kx21rb"/>
    <w:basedOn w:val="DefaultParagraphFont"/>
    <w:qFormat/>
    <w:rsid w:val="00207A06"/>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585DC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qFormat/>
    <w:rsid w:val="00585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Shafaq Nisar</cp:lastModifiedBy>
  <cp:revision>2</cp:revision>
  <dcterms:created xsi:type="dcterms:W3CDTF">2021-07-15T09:29:00Z</dcterms:created>
  <dcterms:modified xsi:type="dcterms:W3CDTF">2021-07-15T09:29:00Z</dcterms:modified>
  <dc:language>en-US</dc:language>
</cp:coreProperties>
</file>